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700E45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A941E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F25EE8">
        <w:rPr>
          <w:rFonts w:ascii="Palatino Linotype" w:hAnsi="Palatino Linotype"/>
          <w:b/>
          <w:bCs/>
          <w:sz w:val="24"/>
          <w:szCs w:val="24"/>
        </w:rPr>
        <w:t xml:space="preserve">biennale di </w:t>
      </w:r>
      <w:bookmarkStart w:id="0" w:name="_GoBack"/>
      <w:bookmarkEnd w:id="0"/>
      <w:r w:rsidRPr="00A941E2">
        <w:rPr>
          <w:rFonts w:ascii="Palatino Linotype" w:hAnsi="Palatino Linotype"/>
          <w:b/>
          <w:bCs/>
          <w:sz w:val="24"/>
          <w:szCs w:val="24"/>
        </w:rPr>
        <w:t>“</w:t>
      </w:r>
      <w:r w:rsidR="00F25EE8" w:rsidRPr="00F25EE8">
        <w:rPr>
          <w:rFonts w:ascii="Palatino Linotype" w:hAnsi="Palatino Linotype"/>
          <w:b/>
          <w:bCs/>
          <w:sz w:val="24"/>
          <w:szCs w:val="24"/>
        </w:rPr>
        <w:t>LAME PER DERMATOMO ELETTRICO</w:t>
      </w:r>
      <w:r w:rsidRPr="00A941E2">
        <w:rPr>
          <w:rFonts w:ascii="Palatino Linotype" w:hAnsi="Palatino Linotype"/>
          <w:b/>
          <w:bCs/>
          <w:sz w:val="24"/>
          <w:szCs w:val="24"/>
        </w:rPr>
        <w:t>” ai sensi dell’a</w:t>
      </w:r>
      <w:bookmarkStart w:id="1" w:name="_Hlk77846889"/>
      <w:r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r w:rsidRPr="00A941E2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1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E8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700E45"/>
    <w:rsid w:val="00751A6B"/>
    <w:rsid w:val="007E57F8"/>
    <w:rsid w:val="009A7189"/>
    <w:rsid w:val="00C8052B"/>
    <w:rsid w:val="00CB011F"/>
    <w:rsid w:val="00CD6349"/>
    <w:rsid w:val="00DE5662"/>
    <w:rsid w:val="00F2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67F077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6</cp:revision>
  <dcterms:created xsi:type="dcterms:W3CDTF">2024-04-19T06:27:00Z</dcterms:created>
  <dcterms:modified xsi:type="dcterms:W3CDTF">2025-11-18T14:38:00Z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